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WYBRANE WYSTAWY: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2011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3. Festiwal Sztuki Digitalnej digital_ia.11, Osiem dni tygodnia, Galeria 13 Muz, Szczecin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2010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proofErr w:type="spellStart"/>
      <w:r w:rsidRPr="007319DF">
        <w:rPr>
          <w:rFonts w:ascii="Book Antiqua" w:hAnsi="Book Antiqua"/>
          <w:sz w:val="20"/>
          <w:szCs w:val="20"/>
        </w:rPr>
        <w:t>Oh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no, not sex and </w:t>
      </w:r>
      <w:proofErr w:type="spellStart"/>
      <w:r w:rsidRPr="007319DF">
        <w:rPr>
          <w:rFonts w:ascii="Book Antiqua" w:hAnsi="Book Antiqua"/>
          <w:sz w:val="20"/>
          <w:szCs w:val="20"/>
        </w:rPr>
        <w:t>death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again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!, Państwowa Galeria Sztuki w Sopocie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ARTSHOW, Stary Browar, Galeria Słodownia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Ars Homo </w:t>
      </w:r>
      <w:proofErr w:type="spellStart"/>
      <w:r w:rsidRPr="007319DF">
        <w:rPr>
          <w:rFonts w:ascii="Book Antiqua" w:hAnsi="Book Antiqua"/>
          <w:sz w:val="20"/>
          <w:szCs w:val="20"/>
        </w:rPr>
        <w:t>Erotica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Muzeum Narodowe, Warszawa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2009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Life is a Story, Scottish Episode, Scottish Tides, Polish Spring Threshold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Artspace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Perth Concert Hall,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Perth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(solo)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2008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SHE – media story, Stara Rzeźnia, Festiwal Teatralny Malta, Poznań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Mediations Biennale, Voyage Sentimental, CK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Zamek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Poznań</w:t>
          </w:r>
        </w:smartTag>
      </w:smartTag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A4A91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2007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Life </w:t>
      </w:r>
      <w:proofErr w:type="spellStart"/>
      <w:r w:rsidRPr="007319DF">
        <w:rPr>
          <w:rFonts w:ascii="Book Antiqua" w:hAnsi="Book Antiqua"/>
          <w:sz w:val="20"/>
          <w:szCs w:val="20"/>
        </w:rPr>
        <w:t>is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a Story, Muzeum Narodowe, Poznań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Obrazowania, Mazowieckie Centrum Sztuki Współczesnej Elektrownia, Radom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Międzynarodowe Triennale grafiki, Oldenburg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GK-Collection, Stary Browar, Poznań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proofErr w:type="spellStart"/>
      <w:r w:rsidRPr="007319DF">
        <w:rPr>
          <w:rFonts w:ascii="Book Antiqua" w:hAnsi="Book Antiqua"/>
          <w:sz w:val="20"/>
          <w:szCs w:val="20"/>
        </w:rPr>
        <w:t>Internationale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Grafiktriennale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</w:rPr>
        <w:t>Kunstlerhaus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Wiedeń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proofErr w:type="spellStart"/>
      <w:r w:rsidRPr="007319DF">
        <w:rPr>
          <w:rFonts w:ascii="Book Antiqua" w:hAnsi="Book Antiqua"/>
          <w:sz w:val="20"/>
          <w:szCs w:val="20"/>
        </w:rPr>
        <w:t>ImperiumZmysłów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Stary Browar, Poznań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2006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Sztuka Trudnego Wyboru, Galeria Program, Warszawa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Jeux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interdits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Institut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Polonais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Paryż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Miłość i demokracja, CSW Łaźnia, Gdańsk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>2005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 xml:space="preserve">Gravure contemporaine, Galerie du Cloître, Rennes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XI Międzynarodowe Biennale Sztuki Mediów, Wrocław </w:t>
      </w:r>
    </w:p>
    <w:p w:rsidR="007A4A91" w:rsidRPr="007A4A91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A4A91">
        <w:rPr>
          <w:rFonts w:ascii="Book Antiqua" w:hAnsi="Book Antiqua"/>
          <w:sz w:val="20"/>
          <w:szCs w:val="20"/>
          <w:lang w:val="en-US"/>
        </w:rPr>
        <w:t xml:space="preserve">Contact Context. Neue Kunst aus Deutschland und polnische Videokunst, Künstlerforum, Bonn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Two </w:t>
      </w:r>
      <w:proofErr w:type="spellStart"/>
      <w:smartTag w:uri="urn:schemas-microsoft-com:office:smarttags" w:element="place">
        <w:r w:rsidRPr="007319DF">
          <w:rPr>
            <w:rFonts w:ascii="Book Antiqua" w:hAnsi="Book Antiqua"/>
            <w:sz w:val="20"/>
            <w:szCs w:val="20"/>
            <w:lang w:val="en-US"/>
          </w:rPr>
          <w:t>Asias</w:t>
        </w:r>
      </w:smartTag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Two </w:t>
      </w:r>
      <w:proofErr w:type="spellStart"/>
      <w:smartTag w:uri="urn:schemas-microsoft-com:office:smarttags" w:element="place">
        <w:r w:rsidRPr="007319DF">
          <w:rPr>
            <w:rFonts w:ascii="Book Antiqua" w:hAnsi="Book Antiqua"/>
            <w:sz w:val="20"/>
            <w:szCs w:val="20"/>
            <w:lang w:val="en-US"/>
          </w:rPr>
          <w:t>Europes</w:t>
        </w:r>
      </w:smartTag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Duolun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Museum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Modern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Art,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Szanghaj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lastRenderedPageBreak/>
        <w:t>2004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Vidéoformes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.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XIXe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manifestation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internationale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d’art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vidéo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et de nouveaux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médias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Centre d’art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contemporain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de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Roubaix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Clermont-Ferrand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Saison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vidéo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2004,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Lille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2003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Architecture of Gender - Contemporary Women’s Art in </w:t>
      </w:r>
      <w:smartTag w:uri="urn:schemas-microsoft-com:office:smarttags" w:element="country-region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Poland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19DF">
            <w:rPr>
              <w:rFonts w:ascii="Book Antiqua" w:hAnsi="Book Antiqua"/>
              <w:sz w:val="20"/>
              <w:szCs w:val="20"/>
              <w:lang w:val="en-US"/>
            </w:rPr>
            <w:t>Sculpture Center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7319DF">
            <w:rPr>
              <w:rFonts w:ascii="Book Antiqua" w:hAnsi="Book Antiqua"/>
              <w:sz w:val="20"/>
              <w:szCs w:val="20"/>
              <w:lang w:val="en-US"/>
            </w:rPr>
            <w:t>New York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Bliźniemu swemu, Galeria Zachęta, Warszawa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Międzynarodowe Triennale Grafiki, Bunkier Sztuki, Kraków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Return Nature – Pastoral, </w:t>
      </w:r>
      <w:proofErr w:type="spellStart"/>
      <w:smartTag w:uri="urn:schemas-microsoft-com:office:smarttags" w:element="place"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Shengua</w:t>
          </w:r>
        </w:smartTag>
        <w:proofErr w:type="spellEnd"/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Arts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Center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Nanjing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2001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Śpiewające pokoje, Muzeum Okręgowe, Bydgoszcz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Namiętności i inne przypadki, CSW Zamek Ujazdowski, Warszawa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24 International biennial of graphic arts,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Ljubliana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A4A91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A4A91">
        <w:rPr>
          <w:rFonts w:ascii="Book Antiqua" w:hAnsi="Book Antiqua"/>
          <w:sz w:val="20"/>
          <w:szCs w:val="20"/>
          <w:lang w:val="en-US"/>
        </w:rPr>
        <w:t xml:space="preserve">4 x Kunst aus Polen, Muzeum Junge Kunst, Frankfurt n. Odrą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Międzynarodowa Kolekcja Sztuki Współczesnej, CSW Zamek Ujazdowski, Warszawa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2000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Względne cechy podobieństwa </w:t>
      </w:r>
      <w:proofErr w:type="spellStart"/>
      <w:r w:rsidRPr="007319DF">
        <w:rPr>
          <w:rFonts w:ascii="Book Antiqua" w:hAnsi="Book Antiqua"/>
          <w:sz w:val="20"/>
          <w:szCs w:val="20"/>
        </w:rPr>
        <w:t>cz.II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7319DF">
        <w:rPr>
          <w:rFonts w:ascii="Book Antiqua" w:hAnsi="Book Antiqua"/>
          <w:sz w:val="20"/>
          <w:szCs w:val="20"/>
        </w:rPr>
        <w:t>L’amour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passion</w:t>
      </w:r>
      <w:proofErr w:type="spellEnd"/>
      <w:r w:rsidRPr="007319DF">
        <w:rPr>
          <w:rFonts w:ascii="Book Antiqua" w:hAnsi="Book Antiqua"/>
          <w:sz w:val="20"/>
          <w:szCs w:val="20"/>
        </w:rPr>
        <w:t>, Galeria Miejska Arsenał, Poznań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Forum Galerii i innych miejsc w Polsce, CSW Łaźnia, Gdańsk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1999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...szeptem..., Galeria ON, Poznań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Toyama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Now 99. The seventh International Contemporary Art Exhibition, The Museum of Modern Art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Without the wall, </w:t>
      </w:r>
      <w:smartTag w:uri="urn:schemas-microsoft-com:office:smarttags" w:element="place">
        <w:r w:rsidRPr="007319DF">
          <w:rPr>
            <w:rFonts w:ascii="Book Antiqua" w:hAnsi="Book Antiqua"/>
            <w:sz w:val="20"/>
            <w:szCs w:val="20"/>
            <w:lang w:val="en-US"/>
          </w:rPr>
          <w:t>Eastern Europe</w:t>
        </w:r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after the Berlin Wall. Photographs and video art, </w:t>
      </w:r>
      <w:smartTag w:uri="urn:schemas-microsoft-com:office:smarttags" w:element="place"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Marble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Palace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State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Russian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Museum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St. Petersburg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Polish Graphic Art In </w:t>
      </w:r>
      <w:smartTag w:uri="urn:schemas-microsoft-com:office:smarttags" w:element="country-region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Japan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Sakaide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Civic Art Museum,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Sakaide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1998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Fragment Kolekcji 3, Galeria Sztuki Współczesnej Zachęta, Warszawa</w:t>
      </w:r>
    </w:p>
    <w:p w:rsidR="007A4A91" w:rsidRPr="007A4A91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Videonale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8 -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Internationales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Videas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und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Medienkunstfestival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Bonn</w:t>
          </w:r>
        </w:smartTag>
      </w:smartTag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1997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Płynąc raz jeszcze, Galeria Miejska Arsenał, Poznań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lastRenderedPageBreak/>
        <w:t xml:space="preserve">La Source, Galeria du FRAC, Chateaugiron-Rennes </w:t>
      </w:r>
      <w:r w:rsidRPr="007319DF">
        <w:rPr>
          <w:rFonts w:ascii="Book Antiqua" w:hAnsi="Book Antiqua"/>
          <w:sz w:val="20"/>
          <w:szCs w:val="20"/>
          <w:lang w:val="en-US"/>
        </w:rPr>
        <w:t>(solo)</w:t>
      </w:r>
    </w:p>
    <w:p w:rsidR="007A4A91" w:rsidRPr="007319DF" w:rsidRDefault="007A4A91" w:rsidP="007A4A91">
      <w:pPr>
        <w:ind w:firstLine="60"/>
        <w:rPr>
          <w:rFonts w:ascii="Book Antiqua" w:hAnsi="Book Antiqua"/>
          <w:sz w:val="20"/>
          <w:szCs w:val="20"/>
          <w:lang w:val="it-IT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1996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Płynąc, Galeria Sztuki Współczesnej Zachęta, Warszawa (solo)</w:t>
      </w:r>
    </w:p>
    <w:p w:rsidR="007A4A91" w:rsidRPr="007319DF" w:rsidRDefault="007A4A91" w:rsidP="007A4A91">
      <w:pPr>
        <w:ind w:firstLine="60"/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1995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proofErr w:type="spellStart"/>
      <w:r w:rsidRPr="007319DF">
        <w:rPr>
          <w:rFonts w:ascii="Book Antiqua" w:hAnsi="Book Antiqua"/>
          <w:sz w:val="20"/>
          <w:szCs w:val="20"/>
        </w:rPr>
        <w:t>Consumenta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'95, Nürnberg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1994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Izabella Gustowska, Sny, Galeria Miejska Arsenał, Poznań; Państwowa Galeria Sztuki, Sopot; Galeria Arsenał, Białystok (solo)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1993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20 </w:t>
      </w:r>
      <w:proofErr w:type="spellStart"/>
      <w:r w:rsidRPr="007319DF">
        <w:rPr>
          <w:rFonts w:ascii="Book Antiqua" w:hAnsi="Book Antiqua"/>
          <w:sz w:val="20"/>
          <w:szCs w:val="20"/>
        </w:rPr>
        <w:t>Mednarodni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Grafični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Bienale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Moderna </w:t>
      </w:r>
      <w:proofErr w:type="spellStart"/>
      <w:r w:rsidRPr="007319DF">
        <w:rPr>
          <w:rFonts w:ascii="Book Antiqua" w:hAnsi="Book Antiqua"/>
          <w:sz w:val="20"/>
          <w:szCs w:val="20"/>
        </w:rPr>
        <w:t>Galerija</w:t>
      </w:r>
      <w:proofErr w:type="spellEnd"/>
      <w:r w:rsidRPr="007319DF">
        <w:rPr>
          <w:rFonts w:ascii="Book Antiqua" w:hAnsi="Book Antiqua"/>
          <w:sz w:val="20"/>
          <w:szCs w:val="20"/>
        </w:rPr>
        <w:t>, Ljubljana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Międzynarodowe Triennale Grafiki, Muzeum Sztuki, Nakayama</w:t>
      </w:r>
    </w:p>
    <w:p w:rsidR="007A4A91" w:rsidRPr="007A4A91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A4A91">
        <w:rPr>
          <w:rFonts w:ascii="Book Antiqua" w:hAnsi="Book Antiqua"/>
          <w:sz w:val="20"/>
          <w:szCs w:val="20"/>
          <w:lang w:val="en-US"/>
        </w:rPr>
        <w:t>Skjulte Dimensioner. Polsk Samtidsfotografi, Museet for Fotokunst, Brandts Klaedefabrik, Odense; Kopenhagen</w:t>
      </w:r>
    </w:p>
    <w:p w:rsidR="007A4A91" w:rsidRPr="007A4A91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1992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Grafika, wystawa laureata Grand Prix - 9 </w:t>
      </w:r>
      <w:proofErr w:type="spellStart"/>
      <w:r w:rsidRPr="007319DF">
        <w:rPr>
          <w:rFonts w:ascii="Book Antiqua" w:hAnsi="Book Antiqua"/>
          <w:sz w:val="20"/>
          <w:szCs w:val="20"/>
        </w:rPr>
        <w:t>Norske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Internasjonale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</w:rPr>
        <w:t>Grafikk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Triennale, </w:t>
      </w:r>
      <w:proofErr w:type="spellStart"/>
      <w:r w:rsidRPr="007319DF">
        <w:rPr>
          <w:rFonts w:ascii="Book Antiqua" w:hAnsi="Book Antiqua"/>
          <w:sz w:val="20"/>
          <w:szCs w:val="20"/>
        </w:rPr>
        <w:t>Fredrikstad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1989, Gallery </w:t>
      </w:r>
      <w:proofErr w:type="spellStart"/>
      <w:r w:rsidRPr="007319DF">
        <w:rPr>
          <w:rFonts w:ascii="Book Antiqua" w:hAnsi="Book Antiqua"/>
          <w:sz w:val="20"/>
          <w:szCs w:val="20"/>
        </w:rPr>
        <w:t>Gameleyn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</w:rPr>
        <w:t>Fredrikstad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(solo)</w:t>
      </w:r>
    </w:p>
    <w:p w:rsidR="007A4A91" w:rsidRPr="007319DF" w:rsidRDefault="007A4A91" w:rsidP="007A4A91">
      <w:pPr>
        <w:ind w:firstLine="120"/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1990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Względne cechy podobieństwa, BWA, Poznań; (Białe, Czerwone, Czarne), Galeria Studio, Warszawa; BWA, Łódź (solo)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1989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Izabella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Gustowska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The Edmonton Art Gallery,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Edmonton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(solo)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Eastern European Art Since 1960, </w:t>
      </w:r>
      <w:smartTag w:uri="urn:schemas-microsoft-com:office:smarttags" w:element="place"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Akron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Art Museum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Akron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The 7th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Seoul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International Print Biennale, </w:t>
      </w:r>
      <w:smartTag w:uri="urn:schemas-microsoft-com:office:smarttags" w:element="place"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Seoul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Gallerie</w:t>
          </w:r>
        </w:smartTag>
        <w:proofErr w:type="spellEnd"/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Pres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Center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Seul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Art at the Edge. Contemporary Art from </w:t>
      </w:r>
      <w:smartTag w:uri="urn:schemas-microsoft-com:office:smarttags" w:element="country-region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Poland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Ikon Gallery,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Birmingham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1988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Art at the Edge. Contemporary Art from </w:t>
      </w:r>
      <w:smartTag w:uri="urn:schemas-microsoft-com:office:smarttags" w:element="country-region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Poland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319DF">
            <w:rPr>
              <w:rFonts w:ascii="Book Antiqua" w:hAnsi="Book Antiqua"/>
              <w:sz w:val="20"/>
              <w:szCs w:val="20"/>
              <w:lang w:val="en-US"/>
            </w:rPr>
            <w:t>Museum</w:t>
          </w:r>
        </w:smartTag>
        <w:r w:rsidRPr="007319DF">
          <w:rPr>
            <w:rFonts w:ascii="Book Antiqua" w:hAnsi="Book Antiqua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7319DF">
            <w:rPr>
              <w:rFonts w:ascii="Book Antiqua" w:hAnsi="Book Antiqua"/>
              <w:sz w:val="20"/>
              <w:szCs w:val="20"/>
              <w:lang w:val="en-US"/>
            </w:rPr>
            <w:t>Modern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Art,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Oxford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 xml:space="preserve">XLIII Esposizione Internazionale d'Arte. La Biennale di Venezia, Venezia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it-IT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>1987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>Graphica Atlantica, Kjarvalsstadir Reykjavik Ysland, Reykjavik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s-ES"/>
        </w:rPr>
      </w:pPr>
      <w:r w:rsidRPr="007319DF">
        <w:rPr>
          <w:rFonts w:ascii="Book Antiqua" w:hAnsi="Book Antiqua"/>
          <w:sz w:val="20"/>
          <w:szCs w:val="20"/>
          <w:lang w:val="es-ES"/>
        </w:rPr>
        <w:t>19a Bienal Internacional de Sao Paulo, Sao Paolo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n-US"/>
        </w:rPr>
      </w:pP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lastRenderedPageBreak/>
        <w:t>Expressiv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Mitteleuropaische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Kunst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seit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1960, Museum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Moderner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Kunst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Wiedeń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>1986</w:t>
      </w:r>
    </w:p>
    <w:p w:rsidR="007A4A91" w:rsidRPr="007319DF" w:rsidRDefault="007A4A91" w:rsidP="007A4A91">
      <w:pPr>
        <w:numPr>
          <w:ilvl w:val="0"/>
          <w:numId w:val="2"/>
        </w:numPr>
        <w:ind w:hanging="198"/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The Sixth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Triennale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India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, The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Lalit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Kala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Akademy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New Delhi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ind w:hanging="198"/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Odbicia II - Izabella Gustowska, Krystyna Piotrowska, Galeria </w:t>
      </w:r>
      <w:proofErr w:type="spellStart"/>
      <w:r w:rsidRPr="007319DF">
        <w:rPr>
          <w:rFonts w:ascii="Book Antiqua" w:hAnsi="Book Antiqua"/>
          <w:sz w:val="20"/>
          <w:szCs w:val="20"/>
        </w:rPr>
        <w:t>Nyköping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7319DF">
        <w:rPr>
          <w:rFonts w:ascii="Book Antiqua" w:hAnsi="Book Antiqua"/>
          <w:sz w:val="20"/>
          <w:szCs w:val="20"/>
        </w:rPr>
        <w:t>Nyköping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</w:t>
      </w:r>
    </w:p>
    <w:p w:rsidR="007A4A91" w:rsidRPr="007319DF" w:rsidRDefault="007A4A91" w:rsidP="007A4A91">
      <w:pPr>
        <w:numPr>
          <w:ilvl w:val="0"/>
          <w:numId w:val="2"/>
        </w:numPr>
        <w:ind w:hanging="198"/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Względne cechy podobieństwa, Muzeum Narodowe, Wrocław (solo)</w:t>
      </w:r>
    </w:p>
    <w:p w:rsidR="007A4A91" w:rsidRPr="007319DF" w:rsidRDefault="007A4A91" w:rsidP="007A4A91">
      <w:pPr>
        <w:numPr>
          <w:ilvl w:val="0"/>
          <w:numId w:val="2"/>
        </w:numPr>
        <w:ind w:hanging="198"/>
        <w:rPr>
          <w:rFonts w:ascii="Book Antiqua" w:hAnsi="Book Antiqua"/>
          <w:sz w:val="20"/>
          <w:szCs w:val="20"/>
          <w:lang w:val="it-IT"/>
        </w:rPr>
      </w:pPr>
      <w:r w:rsidRPr="007319DF">
        <w:rPr>
          <w:rFonts w:ascii="Book Antiqua" w:hAnsi="Book Antiqua"/>
          <w:sz w:val="20"/>
          <w:szCs w:val="20"/>
          <w:lang w:val="it-IT"/>
        </w:rPr>
        <w:t xml:space="preserve">Centre d'Art Contemporain, Bruxelles; Maison de la Culture, Namur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it-IT"/>
        </w:rPr>
      </w:pPr>
    </w:p>
    <w:p w:rsidR="007A4A91" w:rsidRPr="007319DF" w:rsidRDefault="007A4A91" w:rsidP="007A4A91">
      <w:pPr>
        <w:ind w:left="198" w:hanging="198"/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1985</w:t>
      </w:r>
    </w:p>
    <w:p w:rsidR="007A4A91" w:rsidRPr="007319DF" w:rsidRDefault="007A4A91" w:rsidP="007A4A91">
      <w:pPr>
        <w:numPr>
          <w:ilvl w:val="0"/>
          <w:numId w:val="3"/>
        </w:numPr>
        <w:tabs>
          <w:tab w:val="clear" w:pos="482"/>
          <w:tab w:val="left" w:pos="480"/>
        </w:tabs>
        <w:rPr>
          <w:rFonts w:ascii="Book Antiqua" w:hAnsi="Book Antiqua"/>
          <w:sz w:val="20"/>
          <w:szCs w:val="20"/>
          <w:lang w:val="en-US"/>
        </w:rPr>
      </w:pPr>
      <w:r w:rsidRPr="007319DF">
        <w:rPr>
          <w:rFonts w:ascii="Book Antiqua" w:hAnsi="Book Antiqua"/>
          <w:sz w:val="20"/>
          <w:szCs w:val="20"/>
          <w:lang w:val="en-US"/>
        </w:rPr>
        <w:t xml:space="preserve">Gravures grands formats,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Musee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d'Art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319DF">
        <w:rPr>
          <w:rFonts w:ascii="Book Antiqua" w:hAnsi="Book Antiqua"/>
          <w:sz w:val="20"/>
          <w:szCs w:val="20"/>
          <w:lang w:val="en-US"/>
        </w:rPr>
        <w:t>Moderne</w:t>
      </w:r>
      <w:proofErr w:type="spellEnd"/>
      <w:r w:rsidRPr="007319DF">
        <w:rPr>
          <w:rFonts w:ascii="Book Antiqua" w:hAnsi="Book Antiqua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19DF">
            <w:rPr>
              <w:rFonts w:ascii="Book Antiqua" w:hAnsi="Book Antiqua"/>
              <w:sz w:val="20"/>
              <w:szCs w:val="20"/>
              <w:lang w:val="en-US"/>
            </w:rPr>
            <w:t>Liege</w:t>
          </w:r>
        </w:smartTag>
      </w:smartTag>
      <w:r w:rsidRPr="007319D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n-U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1984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s-ES"/>
        </w:rPr>
      </w:pPr>
      <w:r w:rsidRPr="007319DF">
        <w:rPr>
          <w:rFonts w:ascii="Book Antiqua" w:hAnsi="Book Antiqua"/>
          <w:sz w:val="20"/>
          <w:szCs w:val="20"/>
          <w:lang w:val="es-ES"/>
        </w:rPr>
        <w:t>16e Festival Internacional de la Peinture, Chateau – Musee-Haut-de-Cagnes, Cagnes-sur-Mer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s-ES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1983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Względne cechy podobieństwa, Galeria ON, Poznań (solo)</w:t>
      </w:r>
    </w:p>
    <w:p w:rsidR="007A4A91" w:rsidRPr="007319DF" w:rsidRDefault="007A4A91" w:rsidP="007A4A91">
      <w:pPr>
        <w:ind w:left="480"/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  <w:lang w:val="es-ES"/>
        </w:rPr>
      </w:pPr>
      <w:r w:rsidRPr="007319DF">
        <w:rPr>
          <w:rFonts w:ascii="Book Antiqua" w:hAnsi="Book Antiqua"/>
          <w:sz w:val="20"/>
          <w:szCs w:val="20"/>
          <w:lang w:val="es-ES"/>
        </w:rPr>
        <w:t>1978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  <w:lang w:val="es-ES"/>
        </w:rPr>
      </w:pPr>
      <w:r w:rsidRPr="007319DF">
        <w:rPr>
          <w:rFonts w:ascii="Book Antiqua" w:hAnsi="Book Antiqua"/>
          <w:sz w:val="20"/>
          <w:szCs w:val="20"/>
          <w:lang w:val="es-ES"/>
        </w:rPr>
        <w:t xml:space="preserve">VIII Bienal de Ibiza – Ibizagrafic ‘78, Museo de Arte Contemporaneo de Ibiza, Ibiza 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1975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proofErr w:type="spellStart"/>
      <w:r w:rsidRPr="007319DF">
        <w:rPr>
          <w:rFonts w:ascii="Book Antiqua" w:hAnsi="Book Antiqua"/>
          <w:sz w:val="20"/>
          <w:szCs w:val="20"/>
        </w:rPr>
        <w:t>Iskusstwo</w:t>
      </w:r>
      <w:proofErr w:type="spellEnd"/>
      <w:r w:rsidRPr="007319DF">
        <w:rPr>
          <w:rFonts w:ascii="Book Antiqua" w:hAnsi="Book Antiqua"/>
          <w:sz w:val="20"/>
          <w:szCs w:val="20"/>
        </w:rPr>
        <w:t xml:space="preserve"> Narodu, Moskwa</w:t>
      </w: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</w:p>
    <w:p w:rsidR="007A4A91" w:rsidRPr="007319DF" w:rsidRDefault="007A4A91" w:rsidP="007A4A91">
      <w:p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>1973</w:t>
      </w:r>
    </w:p>
    <w:p w:rsidR="007A4A91" w:rsidRPr="007319DF" w:rsidRDefault="007A4A91" w:rsidP="007A4A91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319DF">
        <w:rPr>
          <w:rFonts w:ascii="Book Antiqua" w:hAnsi="Book Antiqua"/>
          <w:sz w:val="20"/>
          <w:szCs w:val="20"/>
        </w:rPr>
        <w:t xml:space="preserve">Ogólnopolska Wystawa Młodej Grafiki, BWA, Poznań </w:t>
      </w:r>
    </w:p>
    <w:p w:rsidR="00E649EB" w:rsidRDefault="00E649EB">
      <w:bookmarkStart w:id="0" w:name="_GoBack"/>
      <w:bookmarkEnd w:id="0"/>
    </w:p>
    <w:sectPr w:rsidR="00E649EB" w:rsidSect="00582C1B">
      <w:pgSz w:w="11906" w:h="16838"/>
      <w:pgMar w:top="719" w:right="1417" w:bottom="540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D09DD"/>
    <w:multiLevelType w:val="hybridMultilevel"/>
    <w:tmpl w:val="4D8C71F8"/>
    <w:lvl w:ilvl="0" w:tplc="5A5613B4">
      <w:start w:val="2000"/>
      <w:numFmt w:val="bullet"/>
      <w:lvlText w:val="-"/>
      <w:lvlJc w:val="left"/>
      <w:pPr>
        <w:tabs>
          <w:tab w:val="num" w:pos="482"/>
        </w:tabs>
        <w:ind w:left="680" w:hanging="200"/>
      </w:pPr>
      <w:rPr>
        <w:rFonts w:ascii="Book Antiqua" w:eastAsia="Times New Roman" w:hAnsi="Book Antiqua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E054A"/>
    <w:multiLevelType w:val="hybridMultilevel"/>
    <w:tmpl w:val="FF283638"/>
    <w:lvl w:ilvl="0" w:tplc="5A5613B4">
      <w:start w:val="2000"/>
      <w:numFmt w:val="bullet"/>
      <w:lvlText w:val="-"/>
      <w:lvlJc w:val="left"/>
      <w:pPr>
        <w:tabs>
          <w:tab w:val="num" w:pos="482"/>
        </w:tabs>
        <w:ind w:left="680" w:hanging="200"/>
      </w:pPr>
      <w:rPr>
        <w:rFonts w:ascii="Book Antiqua" w:eastAsia="Times New Roman" w:hAnsi="Book Antiqua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1"/>
    <w:rsid w:val="007A2296"/>
    <w:rsid w:val="007A4A91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91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91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2020-07-02T10:00:00Z</dcterms:created>
  <dcterms:modified xsi:type="dcterms:W3CDTF">2020-07-02T10:00:00Z</dcterms:modified>
</cp:coreProperties>
</file>